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Werksteinarbeiten 4. BA - Umbau und Erweiterung der Regenbogenschule mit Mensa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- und Werksteinarbeiten 4. BA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